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80" w:lineRule="auto"/>
        <w:rPr>
          <w:b w:val="1"/>
          <w:color w:val="535353"/>
          <w:sz w:val="19"/>
          <w:szCs w:val="19"/>
        </w:rPr>
      </w:pPr>
      <w:r w:rsidDel="00000000" w:rsidR="00000000" w:rsidRPr="00000000">
        <w:rPr>
          <w:b w:val="1"/>
          <w:color w:val="535353"/>
          <w:sz w:val="19"/>
          <w:szCs w:val="19"/>
          <w:rtl w:val="0"/>
        </w:rPr>
        <w:t xml:space="preserve">Veritas Christian Academy </w:t>
      </w:r>
      <w:r w:rsidDel="00000000" w:rsidR="00000000" w:rsidRPr="00000000">
        <w:rPr>
          <w:color w:val="535353"/>
          <w:sz w:val="19"/>
          <w:szCs w:val="19"/>
          <w:rtl w:val="0"/>
        </w:rPr>
        <w:t xml:space="preserve">is a 9-12 accredited high school in Sparta, NJ. </w:t>
      </w:r>
      <w:r w:rsidDel="00000000" w:rsidR="00000000" w:rsidRPr="00000000">
        <w:rPr>
          <w:color w:val="535353"/>
          <w:sz w:val="19"/>
          <w:szCs w:val="19"/>
          <w:highlight w:val="white"/>
          <w:rtl w:val="0"/>
        </w:rPr>
        <w:t xml:space="preserve">The school has an enrollment of approximately 50 students and offers a full range of spiritual formation, academic, athletic, and fine arts programs. Veritas is in search of a dynamic part-time Spanish teacher who loves Jesus and is passionate about developing students’ abilities to think critically about God and language. </w:t>
      </w:r>
      <w:r w:rsidDel="00000000" w:rsidR="00000000" w:rsidRPr="00000000">
        <w:rPr>
          <w:color w:val="535353"/>
          <w:sz w:val="19"/>
          <w:szCs w:val="19"/>
          <w:rtl w:val="0"/>
        </w:rPr>
        <w:t xml:space="preserve">The candidate must be proficient in the language and have a Bachelor’s degree or higher in Spanish or education. He/she will be presenting instruction of course content, facilitating learning opportunities, and assessing student participation and achievement. </w:t>
      </w: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80" w:lineRule="auto"/>
        <w:rPr>
          <w:b w:val="1"/>
          <w:color w:val="535353"/>
          <w:sz w:val="19"/>
          <w:szCs w:val="19"/>
        </w:rPr>
      </w:pPr>
      <w:r w:rsidDel="00000000" w:rsidR="00000000" w:rsidRPr="00000000">
        <w:rPr>
          <w:b w:val="1"/>
          <w:color w:val="535353"/>
          <w:sz w:val="19"/>
          <w:szCs w:val="19"/>
          <w:rtl w:val="0"/>
        </w:rPr>
        <w:t xml:space="preserve">Requirements</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80" w:lineRule="auto"/>
        <w:rPr>
          <w:b w:val="1"/>
          <w:color w:val="535353"/>
          <w:sz w:val="19"/>
          <w:szCs w:val="19"/>
        </w:rPr>
      </w:pPr>
      <w:r w:rsidDel="00000000" w:rsidR="00000000" w:rsidRPr="00000000">
        <w:rPr>
          <w:color w:val="535353"/>
          <w:sz w:val="19"/>
          <w:szCs w:val="19"/>
          <w:rtl w:val="0"/>
        </w:rPr>
        <w:t xml:space="preserve">Preferred candidates believe the teaching profession is a godly calling, possess a relevant college degree from an accredited college or university, and are certified by the State of NJ. The school will also consider candidates who have the credentials that qualify them to work toward State of NJ and/or ACSI certification.</w:t>
      </w:r>
      <w:r w:rsidDel="00000000" w:rsidR="00000000" w:rsidRPr="00000000">
        <w:rPr>
          <w:rtl w:val="0"/>
        </w:rPr>
      </w:r>
    </w:p>
    <w:p w:rsidR="00000000" w:rsidDel="00000000" w:rsidP="00000000" w:rsidRDefault="00000000" w:rsidRPr="00000000" w14:paraId="00000004">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color w:val="535353"/>
          <w:sz w:val="19"/>
          <w:szCs w:val="19"/>
          <w:u w:val="none"/>
        </w:rPr>
      </w:pPr>
      <w:r w:rsidDel="00000000" w:rsidR="00000000" w:rsidRPr="00000000">
        <w:rPr>
          <w:color w:val="535353"/>
          <w:sz w:val="19"/>
          <w:szCs w:val="19"/>
          <w:rtl w:val="0"/>
        </w:rPr>
        <w:t xml:space="preserve">Bachelor's</w:t>
      </w:r>
      <w:r w:rsidDel="00000000" w:rsidR="00000000" w:rsidRPr="00000000">
        <w:rPr>
          <w:color w:val="535353"/>
          <w:sz w:val="19"/>
          <w:szCs w:val="19"/>
          <w:rtl w:val="0"/>
        </w:rPr>
        <w:t xml:space="preserve"> degree or higher in Spanish or education</w:t>
      </w:r>
    </w:p>
    <w:p w:rsidR="00000000" w:rsidDel="00000000" w:rsidP="00000000" w:rsidRDefault="00000000" w:rsidRPr="00000000" w14:paraId="00000005">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color w:val="535353"/>
          <w:sz w:val="19"/>
          <w:szCs w:val="19"/>
          <w:u w:val="none"/>
        </w:rPr>
      </w:pPr>
      <w:r w:rsidDel="00000000" w:rsidR="00000000" w:rsidRPr="00000000">
        <w:rPr>
          <w:color w:val="535353"/>
          <w:sz w:val="19"/>
          <w:szCs w:val="19"/>
          <w:rtl w:val="0"/>
        </w:rPr>
        <w:t xml:space="preserve">Demonstrates advanced proficiency in Spanish</w:t>
      </w:r>
    </w:p>
    <w:p w:rsidR="00000000" w:rsidDel="00000000" w:rsidP="00000000" w:rsidRDefault="00000000" w:rsidRPr="00000000" w14:paraId="00000006">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color w:val="535353"/>
          <w:sz w:val="19"/>
          <w:szCs w:val="19"/>
          <w:u w:val="none"/>
        </w:rPr>
      </w:pPr>
      <w:r w:rsidDel="00000000" w:rsidR="00000000" w:rsidRPr="00000000">
        <w:rPr>
          <w:color w:val="535353"/>
          <w:sz w:val="19"/>
          <w:szCs w:val="19"/>
          <w:rtl w:val="0"/>
        </w:rPr>
        <w:t xml:space="preserve">Prepared to assess students along a continuum of proficiency</w:t>
      </w:r>
    </w:p>
    <w:p w:rsidR="00000000" w:rsidDel="00000000" w:rsidP="00000000" w:rsidRDefault="00000000" w:rsidRPr="00000000" w14:paraId="00000007">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color w:val="535353"/>
          <w:sz w:val="19"/>
          <w:szCs w:val="19"/>
          <w:u w:val="none"/>
        </w:rPr>
      </w:pPr>
      <w:r w:rsidDel="00000000" w:rsidR="00000000" w:rsidRPr="00000000">
        <w:rPr>
          <w:color w:val="535353"/>
          <w:sz w:val="19"/>
          <w:szCs w:val="19"/>
          <w:rtl w:val="0"/>
        </w:rPr>
        <w:t xml:space="preserve">Prepared to collaboratively plan in ways that are responsive to student needs</w:t>
      </w:r>
    </w:p>
    <w:p w:rsidR="00000000" w:rsidDel="00000000" w:rsidP="00000000" w:rsidRDefault="00000000" w:rsidRPr="00000000" w14:paraId="00000008">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80" w:lineRule="auto"/>
        <w:ind w:left="720" w:hanging="360"/>
        <w:rPr>
          <w:color w:val="535353"/>
          <w:sz w:val="19"/>
          <w:szCs w:val="19"/>
          <w:u w:val="none"/>
        </w:rPr>
      </w:pPr>
      <w:r w:rsidDel="00000000" w:rsidR="00000000" w:rsidRPr="00000000">
        <w:rPr>
          <w:color w:val="535353"/>
          <w:sz w:val="19"/>
          <w:szCs w:val="19"/>
          <w:rtl w:val="0"/>
        </w:rPr>
        <w:t xml:space="preserve">Committed Christian eager to invest in the spiritual lives of students and to teach from a Biblical perspective</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80" w:lineRule="auto"/>
        <w:rPr>
          <w:color w:val="535353"/>
          <w:sz w:val="19"/>
          <w:szCs w:val="19"/>
        </w:rPr>
      </w:pPr>
      <w:r w:rsidDel="00000000" w:rsidR="00000000" w:rsidRPr="00000000">
        <w:rPr>
          <w:color w:val="535353"/>
          <w:sz w:val="19"/>
          <w:szCs w:val="19"/>
          <w:rtl w:val="0"/>
        </w:rPr>
        <w:t xml:space="preserve">Candidates may send their resume to </w:t>
      </w:r>
      <w:hyperlink r:id="rId6">
        <w:r w:rsidDel="00000000" w:rsidR="00000000" w:rsidRPr="00000000">
          <w:rPr>
            <w:color w:val="1155cc"/>
            <w:sz w:val="19"/>
            <w:szCs w:val="19"/>
            <w:u w:val="single"/>
            <w:rtl w:val="0"/>
          </w:rPr>
          <w:t xml:space="preserve">dbentson@veritasnj.org</w:t>
        </w:r>
      </w:hyperlink>
      <w:r w:rsidDel="00000000" w:rsidR="00000000" w:rsidRPr="00000000">
        <w:rPr>
          <w:color w:val="535353"/>
          <w:sz w:val="19"/>
          <w:szCs w:val="19"/>
          <w:rtl w:val="0"/>
        </w:rPr>
        <w:t xml:space="preserve">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80" w:lineRule="auto"/>
        <w:rPr>
          <w:color w:val="535353"/>
          <w:sz w:val="19"/>
          <w:szCs w:val="19"/>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bentson@veritas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